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05" w:type="dxa"/>
        <w:tblLook w:val="04A0" w:firstRow="1" w:lastRow="0" w:firstColumn="1" w:lastColumn="0" w:noHBand="0" w:noVBand="1"/>
      </w:tblPr>
      <w:tblGrid>
        <w:gridCol w:w="2085"/>
        <w:gridCol w:w="8520"/>
      </w:tblGrid>
      <w:tr w:rsidR="00F93B31" w:rsidTr="7622FD1A" w14:paraId="11E77E17" w14:textId="77777777">
        <w:tc>
          <w:tcPr>
            <w:tcW w:w="2085" w:type="dxa"/>
            <w:tcMar/>
          </w:tcPr>
          <w:p w:rsidRPr="00CE4DB7" w:rsidR="00F93B31" w:rsidP="00F93B31" w:rsidRDefault="1BED5878" w14:paraId="25064FCC" w14:textId="09E4BA9C">
            <w:pPr>
              <w:rPr>
                <w:rFonts w:asciiTheme="majorHAnsi" w:hAnsiTheme="majorHAnsi"/>
                <w:sz w:val="22"/>
              </w:rPr>
            </w:pPr>
            <w:r w:rsidRPr="1BED5878">
              <w:rPr>
                <w:rFonts w:asciiTheme="majorHAnsi" w:hAnsiTheme="majorHAnsi" w:eastAsiaTheme="majorEastAsia" w:cstheme="majorBidi"/>
                <w:sz w:val="22"/>
                <w:szCs w:val="22"/>
              </w:rPr>
              <w:t>Lesson Objective</w:t>
            </w:r>
          </w:p>
        </w:tc>
        <w:tc>
          <w:tcPr>
            <w:tcW w:w="8520" w:type="dxa"/>
            <w:tcMar/>
          </w:tcPr>
          <w:p w:rsidRPr="0036647F" w:rsidR="00F93B31" w:rsidP="00F93B31" w:rsidRDefault="1BED5878" w14:paraId="7E2FFC1A" w14:textId="36E9CBCE">
            <w:pPr>
              <w:spacing w:after="160" w:line="259" w:lineRule="auto"/>
            </w:pPr>
            <w:r w:rsidRPr="1BED5878">
              <w:rPr>
                <w:rFonts w:asciiTheme="majorHAnsi" w:hAnsiTheme="majorHAnsi" w:eastAsiaTheme="majorEastAsia" w:cstheme="majorBidi"/>
                <w:sz w:val="22"/>
                <w:szCs w:val="22"/>
              </w:rPr>
              <w:t>SWBAT explain the group agreements.</w:t>
            </w:r>
          </w:p>
        </w:tc>
      </w:tr>
      <w:tr w:rsidR="004A7005" w:rsidTr="7622FD1A" w14:paraId="06108F65" w14:textId="77777777">
        <w:tc>
          <w:tcPr>
            <w:tcW w:w="2085" w:type="dxa"/>
            <w:tcMar/>
          </w:tcPr>
          <w:p w:rsidRPr="00CE4DB7" w:rsidR="004A7005" w:rsidRDefault="1BED5878" w14:paraId="78DCE995" w14:textId="0D2127A0">
            <w:pPr>
              <w:rPr>
                <w:rFonts w:asciiTheme="majorHAnsi" w:hAnsiTheme="majorHAnsi"/>
                <w:sz w:val="22"/>
              </w:rPr>
            </w:pPr>
            <w:r w:rsidRPr="1BED5878">
              <w:rPr>
                <w:rFonts w:asciiTheme="majorHAnsi" w:hAnsiTheme="majorHAnsi" w:eastAsiaTheme="majorEastAsia" w:cstheme="majorBidi"/>
                <w:sz w:val="22"/>
                <w:szCs w:val="22"/>
              </w:rPr>
              <w:t>Teacher’s Goal for Self</w:t>
            </w:r>
          </w:p>
        </w:tc>
        <w:tc>
          <w:tcPr>
            <w:tcW w:w="8520" w:type="dxa"/>
            <w:tcMar/>
          </w:tcPr>
          <w:p w:rsidRPr="0036647F" w:rsidR="004A7005" w:rsidP="08FB93FA" w:rsidRDefault="08FB93FA" w14:paraId="4DF9DFEE" w14:textId="2A3209BA">
            <w:pPr>
              <w:rPr>
                <w:rFonts w:asciiTheme="majorHAnsi" w:hAnsiTheme="majorHAnsi" w:eastAsiaTheme="majorEastAsia" w:cstheme="majorBidi"/>
              </w:rPr>
            </w:pPr>
            <w:r w:rsidRPr="08FB93FA">
              <w:rPr>
                <w:rFonts w:asciiTheme="majorHAnsi" w:hAnsiTheme="majorHAnsi" w:eastAsiaTheme="majorEastAsia" w:cstheme="majorBidi"/>
                <w:sz w:val="22"/>
                <w:szCs w:val="22"/>
              </w:rPr>
              <w:t>Make students feel comfortable. Clearly establish boundaries and expectations for behavior. Learn the names of new students and remember the names of previous students.</w:t>
            </w:r>
          </w:p>
        </w:tc>
      </w:tr>
      <w:tr w:rsidR="004A7005" w:rsidTr="7622FD1A" w14:paraId="1928FD6C" w14:textId="77777777">
        <w:tc>
          <w:tcPr>
            <w:tcW w:w="2085" w:type="dxa"/>
            <w:tcMar/>
          </w:tcPr>
          <w:p w:rsidRPr="00CE4DB7" w:rsidR="004A7005" w:rsidP="00CE4DB7" w:rsidRDefault="1BED5878" w14:paraId="4459D8AD" w14:textId="775BEA90">
            <w:pPr>
              <w:rPr>
                <w:rFonts w:asciiTheme="majorHAnsi" w:hAnsiTheme="majorHAnsi"/>
                <w:sz w:val="22"/>
              </w:rPr>
            </w:pPr>
            <w:r w:rsidRPr="1BED5878">
              <w:rPr>
                <w:rFonts w:asciiTheme="majorHAnsi" w:hAnsiTheme="majorHAnsi" w:eastAsiaTheme="majorEastAsia" w:cstheme="majorBidi"/>
                <w:sz w:val="22"/>
                <w:szCs w:val="22"/>
              </w:rPr>
              <w:t>Language &amp; Formulas</w:t>
            </w:r>
          </w:p>
        </w:tc>
        <w:tc>
          <w:tcPr>
            <w:tcW w:w="8520" w:type="dxa"/>
            <w:tcMar/>
          </w:tcPr>
          <w:p w:rsidRPr="00CE4DB7" w:rsidR="008311CF" w:rsidP="08FB93FA" w:rsidRDefault="08FB93FA" w14:paraId="4216059F" w14:textId="305B2738">
            <w:pPr>
              <w:rPr>
                <w:rFonts w:asciiTheme="majorHAnsi" w:hAnsiTheme="majorHAnsi" w:eastAsiaTheme="majorEastAsia" w:cstheme="majorBidi"/>
                <w:sz w:val="22"/>
                <w:szCs w:val="22"/>
              </w:rPr>
            </w:pPr>
            <w:r w:rsidRPr="08FB93FA">
              <w:rPr>
                <w:rFonts w:asciiTheme="majorHAnsi" w:hAnsiTheme="majorHAnsi" w:eastAsiaTheme="majorEastAsia" w:cstheme="majorBidi"/>
                <w:b/>
                <w:bCs/>
                <w:sz w:val="22"/>
                <w:szCs w:val="22"/>
              </w:rPr>
              <w:t>Optional</w:t>
            </w:r>
            <w:r w:rsidRPr="08FB93FA">
              <w:rPr>
                <w:rFonts w:asciiTheme="majorHAnsi" w:hAnsiTheme="majorHAnsi" w:eastAsiaTheme="majorEastAsia" w:cstheme="majorBidi"/>
                <w:sz w:val="22"/>
                <w:szCs w:val="22"/>
              </w:rPr>
              <w:t>- you get to choose “yes” or “no”</w:t>
            </w:r>
            <w:r w:rsidR="008311CF">
              <w:br/>
            </w:r>
            <w:r w:rsidRPr="08FB93FA">
              <w:rPr>
                <w:rFonts w:asciiTheme="majorHAnsi" w:hAnsiTheme="majorHAnsi" w:eastAsiaTheme="majorEastAsia" w:cstheme="majorBidi"/>
                <w:b/>
                <w:bCs/>
                <w:sz w:val="22"/>
                <w:szCs w:val="22"/>
              </w:rPr>
              <w:t xml:space="preserve">Respect- </w:t>
            </w:r>
            <w:r w:rsidRPr="08FB93FA">
              <w:rPr>
                <w:rFonts w:asciiTheme="majorHAnsi" w:hAnsiTheme="majorHAnsi" w:eastAsiaTheme="majorEastAsia" w:cstheme="majorBidi"/>
                <w:sz w:val="22"/>
                <w:szCs w:val="22"/>
              </w:rPr>
              <w:t xml:space="preserve"> treating each other nicely</w:t>
            </w:r>
          </w:p>
          <w:p w:rsidRPr="00CE4DB7" w:rsidR="008311CF" w:rsidP="08FB93FA" w:rsidRDefault="08FB93FA" w14:paraId="4520DF72" w14:textId="5175D31A">
            <w:pPr>
              <w:rPr>
                <w:rFonts w:asciiTheme="majorHAnsi" w:hAnsiTheme="majorHAnsi" w:eastAsiaTheme="majorEastAsia" w:cstheme="majorBidi"/>
                <w:sz w:val="22"/>
                <w:szCs w:val="22"/>
              </w:rPr>
            </w:pPr>
            <w:r w:rsidRPr="08FB93FA">
              <w:rPr>
                <w:rFonts w:asciiTheme="majorHAnsi" w:hAnsiTheme="majorHAnsi" w:eastAsiaTheme="majorEastAsia" w:cstheme="majorBidi"/>
                <w:b/>
                <w:bCs/>
                <w:sz w:val="22"/>
                <w:szCs w:val="22"/>
              </w:rPr>
              <w:t>Agreements-</w:t>
            </w:r>
            <w:r w:rsidRPr="08FB93FA">
              <w:rPr>
                <w:rFonts w:asciiTheme="majorHAnsi" w:hAnsiTheme="majorHAnsi" w:eastAsiaTheme="majorEastAsia" w:cstheme="majorBidi"/>
                <w:sz w:val="22"/>
                <w:szCs w:val="22"/>
              </w:rPr>
              <w:t xml:space="preserve"> Rules are something that everyone are expected to follow, but agreements are more like rules that we all WANT to follow to make class more fun for everyone.</w:t>
            </w:r>
          </w:p>
        </w:tc>
      </w:tr>
      <w:tr w:rsidR="004A7005" w:rsidTr="7622FD1A" w14:paraId="743A6D14" w14:textId="77777777">
        <w:tc>
          <w:tcPr>
            <w:tcW w:w="2085" w:type="dxa"/>
            <w:tcMar/>
          </w:tcPr>
          <w:p w:rsidRPr="00CE4DB7" w:rsidR="004A7005" w:rsidRDefault="1BED5878" w14:paraId="548EC604" w14:textId="77777777">
            <w:pPr>
              <w:rPr>
                <w:rFonts w:asciiTheme="majorHAnsi" w:hAnsiTheme="majorHAnsi"/>
                <w:sz w:val="22"/>
              </w:rPr>
            </w:pPr>
            <w:r w:rsidRPr="1BED5878">
              <w:rPr>
                <w:rFonts w:asciiTheme="majorHAnsi" w:hAnsiTheme="majorHAnsi" w:eastAsiaTheme="majorEastAsia" w:cstheme="majorBidi"/>
                <w:sz w:val="22"/>
                <w:szCs w:val="22"/>
              </w:rPr>
              <w:t>Assumptions</w:t>
            </w:r>
          </w:p>
        </w:tc>
        <w:tc>
          <w:tcPr>
            <w:tcW w:w="8520" w:type="dxa"/>
            <w:tcMar/>
          </w:tcPr>
          <w:p w:rsidRPr="0036647F" w:rsidR="004A7005" w:rsidP="08FB93FA" w:rsidRDefault="08FB93FA" w14:paraId="044F609F" w14:textId="4C9AD055">
            <w:pPr>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 xml:space="preserve">Some students will be new to the school or will not remember SMRC programing from previous years. Some students will be familiar from previous years. </w:t>
            </w:r>
          </w:p>
        </w:tc>
      </w:tr>
      <w:tr w:rsidR="004A7005" w:rsidTr="7622FD1A" w14:paraId="3080579C" w14:textId="77777777">
        <w:tc>
          <w:tcPr>
            <w:tcW w:w="2085" w:type="dxa"/>
            <w:tcMar/>
          </w:tcPr>
          <w:p w:rsidRPr="00CE4DB7" w:rsidR="004A7005" w:rsidRDefault="1BED5878" w14:paraId="007796C0" w14:textId="77777777">
            <w:pPr>
              <w:rPr>
                <w:rFonts w:asciiTheme="majorHAnsi" w:hAnsiTheme="majorHAnsi"/>
                <w:sz w:val="22"/>
              </w:rPr>
            </w:pPr>
            <w:r w:rsidRPr="1BED5878">
              <w:rPr>
                <w:rFonts w:asciiTheme="majorHAnsi" w:hAnsiTheme="majorHAnsi" w:eastAsiaTheme="majorEastAsia" w:cstheme="majorBidi"/>
                <w:sz w:val="22"/>
                <w:szCs w:val="22"/>
              </w:rPr>
              <w:t>Expected Problems</w:t>
            </w:r>
          </w:p>
        </w:tc>
        <w:tc>
          <w:tcPr>
            <w:tcW w:w="8520" w:type="dxa"/>
            <w:tcMar/>
          </w:tcPr>
          <w:p w:rsidRPr="0036647F" w:rsidR="004A7005" w:rsidP="08FB93FA" w:rsidRDefault="08FB93FA" w14:paraId="06DEE83E" w14:textId="5D2C3C36">
            <w:pPr>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Students may get distracted or disengaged from the name game, if needed, break up the game by pointing to random people to see if everyone remembers other names.</w:t>
            </w:r>
            <w:r>
              <w:t xml:space="preserve"> </w:t>
            </w:r>
            <w:r w:rsidRPr="08FB93FA">
              <w:rPr>
                <w:rFonts w:asciiTheme="majorHAnsi" w:hAnsiTheme="majorHAnsi" w:eastAsiaTheme="majorEastAsia" w:cstheme="majorBidi"/>
                <w:sz w:val="22"/>
                <w:szCs w:val="22"/>
              </w:rPr>
              <w:t>Some students will be overly excited about the start of a new school year and may be easily distracted.</w:t>
            </w:r>
          </w:p>
        </w:tc>
      </w:tr>
      <w:tr w:rsidR="004A7005" w:rsidTr="7622FD1A" w14:paraId="57A4B76E" w14:textId="77777777">
        <w:tc>
          <w:tcPr>
            <w:tcW w:w="2085" w:type="dxa"/>
            <w:tcBorders>
              <w:bottom w:val="single" w:color="auto" w:sz="4" w:space="0"/>
            </w:tcBorders>
            <w:tcMar/>
          </w:tcPr>
          <w:p w:rsidRPr="00CE4DB7" w:rsidR="004A7005" w:rsidP="08FB93FA" w:rsidRDefault="08FB93FA" w14:paraId="46ADCCC8" w14:textId="231415CD">
            <w:pPr>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New Materials</w:t>
            </w:r>
          </w:p>
        </w:tc>
        <w:tc>
          <w:tcPr>
            <w:tcW w:w="8520" w:type="dxa"/>
            <w:tcBorders>
              <w:bottom w:val="single" w:color="auto" w:sz="4" w:space="0"/>
            </w:tcBorders>
            <w:tcMar/>
          </w:tcPr>
          <w:p w:rsidRPr="00CE4DB7" w:rsidR="004A7005" w:rsidP="08FB93FA" w:rsidRDefault="08FB93FA" w14:paraId="7D1DEF67" w14:textId="62C2878C">
            <w:pPr>
              <w:rPr>
                <w:rFonts w:asciiTheme="majorHAnsi" w:hAnsiTheme="majorHAnsi" w:eastAsiaTheme="majorEastAsia" w:cstheme="majorBidi"/>
              </w:rPr>
            </w:pPr>
            <w:r w:rsidRPr="08FB93FA">
              <w:rPr>
                <w:rFonts w:asciiTheme="majorHAnsi" w:hAnsiTheme="majorHAnsi" w:eastAsiaTheme="majorEastAsia" w:cstheme="majorBidi"/>
                <w:sz w:val="22"/>
                <w:szCs w:val="22"/>
              </w:rPr>
              <w:t>Poster with agreements or whiteboard</w:t>
            </w:r>
          </w:p>
          <w:p w:rsidRPr="00CE4DB7" w:rsidR="004A7005" w:rsidP="08FB93FA" w:rsidRDefault="08FB93FA" w14:paraId="17E653F7" w14:textId="31CA5629">
            <w:pPr>
              <w:rPr>
                <w:rFonts w:asciiTheme="majorHAnsi" w:hAnsiTheme="majorHAnsi" w:eastAsiaTheme="majorEastAsia" w:cstheme="majorBidi"/>
              </w:rPr>
            </w:pPr>
            <w:r w:rsidRPr="08FB93FA">
              <w:rPr>
                <w:rFonts w:asciiTheme="majorHAnsi" w:hAnsiTheme="majorHAnsi" w:eastAsiaTheme="majorEastAsia" w:cstheme="majorBidi"/>
                <w:sz w:val="22"/>
                <w:szCs w:val="22"/>
              </w:rPr>
              <w:t>Coloring supplies</w:t>
            </w:r>
          </w:p>
          <w:p w:rsidRPr="00CE4DB7" w:rsidR="004A7005" w:rsidP="08FB93FA" w:rsidRDefault="08FB93FA" w14:paraId="1495F355" w14:textId="6F0D2AAA">
            <w:pPr>
              <w:rPr>
                <w:rFonts w:asciiTheme="majorHAnsi" w:hAnsiTheme="majorHAnsi" w:eastAsiaTheme="majorEastAsia" w:cstheme="majorBidi"/>
              </w:rPr>
            </w:pPr>
            <w:r w:rsidRPr="08FB93FA">
              <w:rPr>
                <w:rFonts w:asciiTheme="majorHAnsi" w:hAnsiTheme="majorHAnsi" w:eastAsiaTheme="majorEastAsia" w:cstheme="majorBidi"/>
                <w:sz w:val="22"/>
                <w:szCs w:val="22"/>
              </w:rPr>
              <w:t>Cardstock book marks (1/student)</w:t>
            </w:r>
          </w:p>
        </w:tc>
      </w:tr>
      <w:tr w:rsidR="00F93B31" w:rsidTr="7622FD1A" w14:paraId="27AD1FA6" w14:textId="77777777">
        <w:tc>
          <w:tcPr>
            <w:tcW w:w="2085" w:type="dxa"/>
            <w:tcBorders>
              <w:top w:val="single" w:color="auto" w:sz="4" w:space="0"/>
              <w:left w:val="nil"/>
              <w:bottom w:val="single" w:color="auto" w:sz="4" w:space="0"/>
              <w:right w:val="nil"/>
            </w:tcBorders>
            <w:tcMar/>
          </w:tcPr>
          <w:p w:rsidRPr="00CE4DB7" w:rsidR="00F93B31" w:rsidRDefault="00F93B31" w14:paraId="1039BF6D" w14:textId="77777777">
            <w:pPr>
              <w:rPr>
                <w:rFonts w:asciiTheme="majorHAnsi" w:hAnsiTheme="majorHAnsi"/>
                <w:sz w:val="22"/>
              </w:rPr>
            </w:pPr>
          </w:p>
        </w:tc>
        <w:tc>
          <w:tcPr>
            <w:tcW w:w="8520" w:type="dxa"/>
            <w:tcBorders>
              <w:top w:val="single" w:color="auto" w:sz="4" w:space="0"/>
              <w:left w:val="nil"/>
              <w:bottom w:val="single" w:color="auto" w:sz="4" w:space="0"/>
              <w:right w:val="nil"/>
            </w:tcBorders>
            <w:tcMar/>
          </w:tcPr>
          <w:p w:rsidRPr="0036647F" w:rsidR="00F93B31" w:rsidRDefault="00F93B31" w14:paraId="127182A1" w14:textId="77777777">
            <w:pPr>
              <w:rPr>
                <w:rFonts w:asciiTheme="majorHAnsi" w:hAnsiTheme="majorHAnsi"/>
              </w:rPr>
            </w:pPr>
          </w:p>
        </w:tc>
      </w:tr>
      <w:tr w:rsidR="004A7005" w:rsidTr="7622FD1A" w14:paraId="22F13895" w14:textId="77777777">
        <w:tc>
          <w:tcPr>
            <w:tcW w:w="2085" w:type="dxa"/>
            <w:tcBorders>
              <w:top w:val="single" w:color="auto" w:sz="4" w:space="0"/>
            </w:tcBorders>
            <w:tcMar/>
          </w:tcPr>
          <w:p w:rsidRPr="00CE4DB7" w:rsidR="004A7005" w:rsidP="008B4919" w:rsidRDefault="1BED5878" w14:paraId="651DCF99" w14:textId="69C43E1B">
            <w:pPr>
              <w:rPr>
                <w:rFonts w:asciiTheme="majorHAnsi" w:hAnsiTheme="majorHAnsi"/>
                <w:sz w:val="22"/>
              </w:rPr>
            </w:pPr>
            <w:r w:rsidRPr="1BED5878">
              <w:rPr>
                <w:rFonts w:asciiTheme="majorHAnsi" w:hAnsiTheme="majorHAnsi" w:eastAsiaTheme="majorEastAsia" w:cstheme="majorBidi"/>
                <w:sz w:val="22"/>
                <w:szCs w:val="22"/>
              </w:rPr>
              <w:t>Warm-up: 3 min.</w:t>
            </w:r>
          </w:p>
        </w:tc>
        <w:tc>
          <w:tcPr>
            <w:tcW w:w="8520" w:type="dxa"/>
            <w:tcBorders>
              <w:top w:val="single" w:color="auto" w:sz="4" w:space="0"/>
            </w:tcBorders>
            <w:tcMar/>
          </w:tcPr>
          <w:p w:rsidRPr="0036647F" w:rsidR="004A7005" w:rsidP="08FB93FA" w:rsidRDefault="08FB93FA" w14:paraId="43B21C37" w14:textId="55012206">
            <w:pPr>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Introduce ourselves and the SMRC and explain that we will be coming one time each month</w:t>
            </w:r>
          </w:p>
        </w:tc>
      </w:tr>
      <w:tr w:rsidR="004A7005" w:rsidTr="7622FD1A" w14:paraId="635C8231" w14:textId="77777777">
        <w:tc>
          <w:tcPr>
            <w:tcW w:w="2085" w:type="dxa"/>
            <w:tcMar/>
          </w:tcPr>
          <w:p w:rsidRPr="00CE4DB7" w:rsidR="004A7005" w:rsidP="008B4919" w:rsidRDefault="1BED5878" w14:paraId="1B14745D" w14:textId="4306AE4B">
            <w:pPr>
              <w:rPr>
                <w:rFonts w:asciiTheme="majorHAnsi" w:hAnsiTheme="majorHAnsi"/>
                <w:sz w:val="22"/>
              </w:rPr>
            </w:pPr>
            <w:r w:rsidRPr="1BED5878">
              <w:rPr>
                <w:rFonts w:asciiTheme="majorHAnsi" w:hAnsiTheme="majorHAnsi" w:eastAsiaTheme="majorEastAsia" w:cstheme="majorBidi"/>
                <w:sz w:val="22"/>
                <w:szCs w:val="22"/>
              </w:rPr>
              <w:t xml:space="preserve">Introduction:  10 min. </w:t>
            </w:r>
          </w:p>
        </w:tc>
        <w:tc>
          <w:tcPr>
            <w:tcW w:w="8520" w:type="dxa"/>
            <w:tcMar/>
          </w:tcPr>
          <w:p w:rsidRPr="0036647F" w:rsidR="008311CF" w:rsidP="08FB93FA" w:rsidRDefault="08FB93FA" w14:paraId="7CA63C7C" w14:textId="338DE281">
            <w:pPr>
              <w:pStyle w:val="ListParagraph"/>
              <w:spacing w:line="259" w:lineRule="auto"/>
              <w:ind w:left="0"/>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 xml:space="preserve">Prior to starting the game, have all students sit in a circle and say their name </w:t>
            </w:r>
          </w:p>
          <w:p w:rsidRPr="0036647F" w:rsidR="008311CF" w:rsidP="08FB93FA" w:rsidRDefault="008311CF" w14:paraId="676F1514" w14:textId="383DB9A8">
            <w:pPr>
              <w:pStyle w:val="ListParagraph"/>
              <w:spacing w:line="259" w:lineRule="auto"/>
              <w:ind w:left="0"/>
              <w:rPr>
                <w:rFonts w:asciiTheme="majorHAnsi" w:hAnsiTheme="majorHAnsi" w:eastAsiaTheme="majorEastAsia" w:cstheme="majorBidi"/>
                <w:sz w:val="22"/>
                <w:szCs w:val="22"/>
              </w:rPr>
            </w:pPr>
          </w:p>
          <w:p w:rsidRPr="0036647F" w:rsidR="008311CF" w:rsidP="08FB93FA" w:rsidRDefault="08FB93FA" w14:paraId="2E9188D3" w14:textId="16B9A7A5">
            <w:pPr>
              <w:pStyle w:val="ListParagraph"/>
              <w:spacing w:line="259" w:lineRule="auto"/>
              <w:ind w:left="0"/>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Next explain that we are going to play a game- but everyone needs to play by the rules and be safe or else we will be forced to stop!</w:t>
            </w:r>
          </w:p>
          <w:p w:rsidRPr="0036647F" w:rsidR="008311CF" w:rsidP="7622FD1A" w:rsidRDefault="08FB93FA" w14:paraId="37305D46" w14:textId="29723B1A" w14:noSpellErr="1">
            <w:pPr>
              <w:pStyle w:val="ListParagraph"/>
              <w:spacing w:line="259" w:lineRule="auto"/>
              <w:ind w:left="0"/>
              <w:rPr>
                <w:rFonts w:ascii="Calibri Light" w:hAnsi="Calibri Light" w:eastAsia="" w:cs="" w:asciiTheme="majorAscii" w:hAnsiTheme="majorAscii" w:eastAsiaTheme="majorEastAsia" w:cstheme="majorBidi"/>
                <w:b w:val="1"/>
                <w:bCs w:val="1"/>
                <w:sz w:val="22"/>
                <w:szCs w:val="22"/>
              </w:rPr>
            </w:pPr>
            <w:r w:rsidRPr="7622FD1A" w:rsidR="7622FD1A">
              <w:rPr>
                <w:rFonts w:ascii="Calibri Light" w:hAnsi="Calibri Light" w:eastAsia="" w:cs="" w:asciiTheme="majorAscii" w:hAnsiTheme="majorAscii" w:eastAsiaTheme="majorEastAsia" w:cstheme="majorBidi"/>
                <w:b w:val="1"/>
                <w:bCs w:val="1"/>
                <w:sz w:val="22"/>
                <w:szCs w:val="22"/>
              </w:rPr>
              <w:t>Foot Tag:</w:t>
            </w:r>
          </w:p>
          <w:p w:rsidRPr="0036647F" w:rsidR="008311CF" w:rsidP="08FB93FA" w:rsidRDefault="08FB93FA" w14:paraId="6A97F9F1" w14:textId="7A719A89">
            <w:pPr>
              <w:pStyle w:val="ListParagraph"/>
              <w:spacing w:line="259" w:lineRule="auto"/>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Students get into a circle and sit down with their leg stretched out. One person is in the middle. A third party (Prevention Ed) calls out the name of one of the students. The student called has to then call out the name of another student before getting tagged by the person in the middle. If they get tagged, they then go to the middle.</w:t>
            </w:r>
          </w:p>
        </w:tc>
      </w:tr>
      <w:tr w:rsidR="004A7005" w:rsidTr="7622FD1A" w14:paraId="3FE2AF8A" w14:textId="77777777">
        <w:tc>
          <w:tcPr>
            <w:tcW w:w="2085" w:type="dxa"/>
            <w:tcMar/>
          </w:tcPr>
          <w:p w:rsidRPr="00CE4DB7" w:rsidR="004A7005" w:rsidP="008B4919" w:rsidRDefault="1BED5878" w14:paraId="6EFB845D" w14:textId="3D21D8EC">
            <w:pPr>
              <w:rPr>
                <w:rFonts w:asciiTheme="majorHAnsi" w:hAnsiTheme="majorHAnsi"/>
                <w:sz w:val="22"/>
              </w:rPr>
            </w:pPr>
            <w:r w:rsidRPr="1BED5878">
              <w:rPr>
                <w:rFonts w:asciiTheme="majorHAnsi" w:hAnsiTheme="majorHAnsi" w:eastAsiaTheme="majorEastAsia" w:cstheme="majorBidi"/>
                <w:sz w:val="22"/>
                <w:szCs w:val="22"/>
              </w:rPr>
              <w:t xml:space="preserve">Presentation: 10 min. </w:t>
            </w:r>
          </w:p>
        </w:tc>
        <w:tc>
          <w:tcPr>
            <w:tcW w:w="8520" w:type="dxa"/>
            <w:tcMar/>
          </w:tcPr>
          <w:p w:rsidR="08FB93FA" w:rsidP="08FB93FA" w:rsidRDefault="08FB93FA" w14:paraId="20634454" w14:textId="461FEA61">
            <w:pPr>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Bring students back to their seats and ask: would that game be fun if everyone</w:t>
            </w:r>
            <w:r w:rsidR="005C2153">
              <w:rPr>
                <w:rFonts w:asciiTheme="majorHAnsi" w:hAnsiTheme="majorHAnsi" w:eastAsiaTheme="majorEastAsia" w:cstheme="majorBidi"/>
                <w:sz w:val="22"/>
                <w:szCs w:val="22"/>
              </w:rPr>
              <w:t xml:space="preserve"> did not</w:t>
            </w:r>
            <w:r w:rsidRPr="08FB93FA">
              <w:rPr>
                <w:rFonts w:asciiTheme="majorHAnsi" w:hAnsiTheme="majorHAnsi" w:eastAsiaTheme="majorEastAsia" w:cstheme="majorBidi"/>
                <w:sz w:val="22"/>
                <w:szCs w:val="22"/>
              </w:rPr>
              <w:t xml:space="preserve"> agree</w:t>
            </w:r>
            <w:bookmarkStart w:name="_GoBack" w:id="0"/>
            <w:bookmarkEnd w:id="0"/>
            <w:r w:rsidRPr="08FB93FA">
              <w:rPr>
                <w:rFonts w:asciiTheme="majorHAnsi" w:hAnsiTheme="majorHAnsi" w:eastAsiaTheme="majorEastAsia" w:cstheme="majorBidi"/>
                <w:sz w:val="22"/>
                <w:szCs w:val="22"/>
              </w:rPr>
              <w:t xml:space="preserve"> to play by the same rules?</w:t>
            </w:r>
          </w:p>
          <w:p w:rsidR="08FB93FA" w:rsidP="08FB93FA" w:rsidRDefault="08FB93FA" w14:paraId="5CB92357" w14:textId="16C0E87B">
            <w:pPr>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Explain that just like “foot tag” we have some agreements to follow in the classroom, and some of them are a little different than in normal class- but it is so we can all have more fun!</w:t>
            </w:r>
          </w:p>
          <w:p w:rsidR="08FB93FA" w:rsidP="08FB93FA" w:rsidRDefault="08FB93FA" w14:paraId="1F17A3B4" w14:textId="1A5643D3">
            <w:pPr>
              <w:rPr>
                <w:rFonts w:asciiTheme="majorHAnsi" w:hAnsiTheme="majorHAnsi" w:eastAsiaTheme="majorEastAsia" w:cstheme="majorBidi"/>
                <w:sz w:val="22"/>
                <w:szCs w:val="22"/>
              </w:rPr>
            </w:pPr>
          </w:p>
          <w:p w:rsidRPr="00CE4DB7" w:rsidR="005B5F4E" w:rsidP="08FB93FA" w:rsidRDefault="08FB93FA" w14:paraId="65D20B60" w14:textId="12A84662">
            <w:pPr>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Group Norms/Agreements</w:t>
            </w:r>
          </w:p>
          <w:p w:rsidRPr="00CE4DB7" w:rsidR="005B5F4E" w:rsidP="1BED5878" w:rsidRDefault="54BB8F95" w14:paraId="3D930BB2" w14:textId="6BC9391E">
            <w:pPr>
              <w:pStyle w:val="ListParagraph"/>
              <w:numPr>
                <w:ilvl w:val="0"/>
                <w:numId w:val="3"/>
              </w:numPr>
              <w:rPr>
                <w:rFonts w:asciiTheme="majorHAnsi" w:hAnsiTheme="majorHAnsi" w:eastAsiaTheme="majorEastAsia" w:cstheme="majorBidi"/>
                <w:sz w:val="22"/>
                <w:szCs w:val="22"/>
              </w:rPr>
            </w:pPr>
            <w:r w:rsidRPr="54BB8F95">
              <w:rPr>
                <w:rFonts w:asciiTheme="majorHAnsi" w:hAnsiTheme="majorHAnsi" w:eastAsiaTheme="majorEastAsia" w:cstheme="majorBidi"/>
                <w:sz w:val="22"/>
                <w:szCs w:val="22"/>
              </w:rPr>
              <w:t>One Person at a time</w:t>
            </w:r>
          </w:p>
          <w:p w:rsidRPr="00CE4DB7" w:rsidR="005B5F4E" w:rsidP="1BED5878" w:rsidRDefault="54BB8F95" w14:paraId="6D87C92F" w14:textId="5F016BBB">
            <w:pPr>
              <w:pStyle w:val="ListParagraph"/>
              <w:numPr>
                <w:ilvl w:val="0"/>
                <w:numId w:val="3"/>
              </w:numPr>
              <w:rPr>
                <w:rFonts w:asciiTheme="majorHAnsi" w:hAnsiTheme="majorHAnsi" w:eastAsiaTheme="majorEastAsia" w:cstheme="majorBidi"/>
                <w:sz w:val="22"/>
                <w:szCs w:val="22"/>
              </w:rPr>
            </w:pPr>
            <w:r w:rsidRPr="54BB8F95">
              <w:rPr>
                <w:rFonts w:asciiTheme="majorHAnsi" w:hAnsiTheme="majorHAnsi" w:eastAsiaTheme="majorEastAsia" w:cstheme="majorBidi"/>
                <w:sz w:val="22"/>
                <w:szCs w:val="22"/>
              </w:rPr>
              <w:t>Respect Each Other</w:t>
            </w:r>
          </w:p>
          <w:p w:rsidRPr="00CE4DB7" w:rsidR="005B5F4E" w:rsidP="1BED5878" w:rsidRDefault="54BB8F95" w14:paraId="63E800F4" w14:textId="0996F629">
            <w:pPr>
              <w:pStyle w:val="ListParagraph"/>
              <w:numPr>
                <w:ilvl w:val="0"/>
                <w:numId w:val="3"/>
              </w:numPr>
              <w:rPr>
                <w:rFonts w:asciiTheme="majorHAnsi" w:hAnsiTheme="majorHAnsi" w:eastAsiaTheme="majorEastAsia" w:cstheme="majorBidi"/>
                <w:sz w:val="22"/>
                <w:szCs w:val="22"/>
              </w:rPr>
            </w:pPr>
            <w:r w:rsidRPr="54BB8F95">
              <w:rPr>
                <w:rFonts w:asciiTheme="majorHAnsi" w:hAnsiTheme="majorHAnsi" w:eastAsiaTheme="majorEastAsia" w:cstheme="majorBidi"/>
                <w:sz w:val="22"/>
                <w:szCs w:val="22"/>
              </w:rPr>
              <w:t>Be where you are supposed to be</w:t>
            </w:r>
          </w:p>
          <w:p w:rsidRPr="00CE4DB7" w:rsidR="005B5F4E" w:rsidP="1BED5878" w:rsidRDefault="54BB8F95" w14:paraId="7DC362AE" w14:textId="4F82F693">
            <w:pPr>
              <w:pStyle w:val="ListParagraph"/>
              <w:numPr>
                <w:ilvl w:val="0"/>
                <w:numId w:val="3"/>
              </w:numPr>
              <w:rPr>
                <w:rFonts w:asciiTheme="majorHAnsi" w:hAnsiTheme="majorHAnsi" w:eastAsiaTheme="majorEastAsia" w:cstheme="majorBidi"/>
                <w:sz w:val="22"/>
                <w:szCs w:val="22"/>
              </w:rPr>
            </w:pPr>
            <w:r w:rsidRPr="54BB8F95">
              <w:rPr>
                <w:rFonts w:asciiTheme="majorHAnsi" w:hAnsiTheme="majorHAnsi" w:eastAsiaTheme="majorEastAsia" w:cstheme="majorBidi"/>
                <w:sz w:val="22"/>
                <w:szCs w:val="22"/>
              </w:rPr>
              <w:t>Be positive</w:t>
            </w:r>
          </w:p>
          <w:p w:rsidRPr="00CE4DB7" w:rsidR="005B5F4E" w:rsidP="1BED5878" w:rsidRDefault="54BB8F95" w14:paraId="46696864" w14:textId="4DBCD231">
            <w:pPr>
              <w:pStyle w:val="ListParagraph"/>
              <w:numPr>
                <w:ilvl w:val="0"/>
                <w:numId w:val="3"/>
              </w:numPr>
              <w:rPr>
                <w:rFonts w:asciiTheme="majorHAnsi" w:hAnsiTheme="majorHAnsi" w:eastAsiaTheme="majorEastAsia" w:cstheme="majorBidi"/>
                <w:sz w:val="22"/>
                <w:szCs w:val="22"/>
              </w:rPr>
            </w:pPr>
            <w:r w:rsidRPr="54BB8F95">
              <w:rPr>
                <w:rFonts w:asciiTheme="majorHAnsi" w:hAnsiTheme="majorHAnsi" w:eastAsiaTheme="majorEastAsia" w:cstheme="majorBidi"/>
                <w:sz w:val="22"/>
                <w:szCs w:val="22"/>
              </w:rPr>
              <w:t>Ask for help</w:t>
            </w:r>
          </w:p>
          <w:p w:rsidRPr="00CE4DB7" w:rsidR="005B5F4E" w:rsidP="1BED5878" w:rsidRDefault="54BB8F95" w14:paraId="7AE1D506" w14:textId="409681EF">
            <w:pPr>
              <w:pStyle w:val="ListParagraph"/>
              <w:numPr>
                <w:ilvl w:val="0"/>
                <w:numId w:val="3"/>
              </w:numPr>
              <w:rPr>
                <w:rFonts w:asciiTheme="majorHAnsi" w:hAnsiTheme="majorHAnsi" w:eastAsiaTheme="majorEastAsia" w:cstheme="majorBidi"/>
                <w:sz w:val="22"/>
                <w:szCs w:val="22"/>
              </w:rPr>
            </w:pPr>
            <w:r w:rsidRPr="54BB8F95">
              <w:rPr>
                <w:rFonts w:asciiTheme="majorHAnsi" w:hAnsiTheme="majorHAnsi" w:eastAsiaTheme="majorEastAsia" w:cstheme="majorBidi"/>
                <w:sz w:val="22"/>
                <w:szCs w:val="22"/>
              </w:rPr>
              <w:t>What We Say Here, Stays Here</w:t>
            </w:r>
          </w:p>
          <w:p w:rsidRPr="00CE4DB7" w:rsidR="005B5F4E" w:rsidP="08FB93FA" w:rsidRDefault="08FB93FA" w14:paraId="5035ED70" w14:textId="749DEFDF">
            <w:pPr>
              <w:pStyle w:val="ListParagraph"/>
              <w:numPr>
                <w:ilvl w:val="0"/>
                <w:numId w:val="3"/>
              </w:numPr>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High Fives are optional-</w:t>
            </w:r>
            <w:r w:rsidRPr="08FB93FA">
              <w:rPr>
                <w:rFonts w:asciiTheme="majorHAnsi" w:hAnsiTheme="majorHAnsi" w:eastAsiaTheme="majorEastAsia" w:cstheme="majorBidi"/>
                <w:b/>
                <w:bCs/>
                <w:sz w:val="22"/>
                <w:szCs w:val="22"/>
              </w:rPr>
              <w:t xml:space="preserve">DO HIGH FIVE SKIT to explain basic consent </w:t>
            </w:r>
          </w:p>
        </w:tc>
      </w:tr>
      <w:tr w:rsidR="004A7005" w:rsidTr="7622FD1A" w14:paraId="0327FF53" w14:textId="77777777">
        <w:tc>
          <w:tcPr>
            <w:tcW w:w="2085" w:type="dxa"/>
            <w:tcMar/>
          </w:tcPr>
          <w:p w:rsidRPr="00CE4DB7" w:rsidR="004A7005" w:rsidP="00F93B31" w:rsidRDefault="1BED5878" w14:paraId="76751067" w14:textId="734DFCC4">
            <w:pPr>
              <w:rPr>
                <w:rFonts w:asciiTheme="majorHAnsi" w:hAnsiTheme="majorHAnsi"/>
                <w:sz w:val="22"/>
              </w:rPr>
            </w:pPr>
            <w:r w:rsidRPr="1BED5878">
              <w:rPr>
                <w:rFonts w:asciiTheme="majorHAnsi" w:hAnsiTheme="majorHAnsi" w:eastAsiaTheme="majorEastAsia" w:cstheme="majorBidi"/>
                <w:sz w:val="22"/>
                <w:szCs w:val="22"/>
              </w:rPr>
              <w:t xml:space="preserve">Practice: 10 min. </w:t>
            </w:r>
          </w:p>
        </w:tc>
        <w:tc>
          <w:tcPr>
            <w:tcW w:w="8520" w:type="dxa"/>
            <w:tcMar/>
          </w:tcPr>
          <w:p w:rsidRPr="0036647F" w:rsidR="004A7005" w:rsidP="692A242A" w:rsidRDefault="692A242A" w14:paraId="621BBCC3" w14:textId="38C49C6F">
            <w:pPr>
              <w:spacing w:after="160" w:line="259" w:lineRule="auto"/>
            </w:pPr>
            <w:r w:rsidRPr="692A242A">
              <w:rPr>
                <w:rFonts w:asciiTheme="majorHAnsi" w:hAnsiTheme="majorHAnsi" w:eastAsiaTheme="majorEastAsia" w:cstheme="majorBidi"/>
                <w:sz w:val="22"/>
                <w:szCs w:val="22"/>
              </w:rPr>
              <w:t>Pass out one bookmark to each student. Explain to students that they should decorate their bookmark in a way that represents them—use their favorite colors, draw pictures of their favorite things, etc.</w:t>
            </w:r>
          </w:p>
          <w:p w:rsidRPr="0036647F" w:rsidR="004A7005" w:rsidP="692A242A" w:rsidRDefault="004A7005" w14:paraId="7EA6892F" w14:textId="7E2A8541">
            <w:pPr>
              <w:spacing w:after="160" w:line="259" w:lineRule="auto"/>
              <w:rPr>
                <w:rFonts w:asciiTheme="majorHAnsi" w:hAnsiTheme="majorHAnsi" w:eastAsiaTheme="majorEastAsia" w:cstheme="majorBidi"/>
                <w:sz w:val="22"/>
                <w:szCs w:val="22"/>
              </w:rPr>
            </w:pPr>
            <w:r>
              <w:lastRenderedPageBreak/>
              <w:br/>
            </w:r>
            <w:r w:rsidRPr="692A242A" w:rsidR="692A242A">
              <w:rPr>
                <w:rFonts w:asciiTheme="majorHAnsi" w:hAnsiTheme="majorHAnsi" w:eastAsiaTheme="majorEastAsia" w:cstheme="majorBidi"/>
                <w:sz w:val="22"/>
                <w:szCs w:val="22"/>
              </w:rPr>
              <w:t>Explain you are going to take them with you, laminate them and bring them back next time.</w:t>
            </w:r>
          </w:p>
          <w:p w:rsidRPr="0036647F" w:rsidR="004A7005" w:rsidP="692A242A" w:rsidRDefault="004A7005" w14:paraId="5116FF15" w14:textId="29AD551B">
            <w:pPr>
              <w:spacing w:after="160" w:line="259" w:lineRule="auto"/>
              <w:rPr>
                <w:rFonts w:asciiTheme="majorHAnsi" w:hAnsiTheme="majorHAnsi" w:eastAsiaTheme="majorEastAsia" w:cstheme="majorBidi"/>
                <w:sz w:val="22"/>
                <w:szCs w:val="22"/>
              </w:rPr>
            </w:pPr>
          </w:p>
          <w:p w:rsidRPr="0036647F" w:rsidR="004A7005" w:rsidP="692A242A" w:rsidRDefault="692A242A" w14:paraId="0EBCFC4E" w14:textId="70EC3478">
            <w:pPr>
              <w:spacing w:after="160" w:line="259" w:lineRule="auto"/>
              <w:rPr>
                <w:rFonts w:asciiTheme="majorHAnsi" w:hAnsiTheme="majorHAnsi" w:eastAsiaTheme="majorEastAsia" w:cstheme="majorBidi"/>
                <w:sz w:val="22"/>
                <w:szCs w:val="22"/>
              </w:rPr>
            </w:pPr>
            <w:r w:rsidRPr="692A242A">
              <w:rPr>
                <w:rFonts w:asciiTheme="majorHAnsi" w:hAnsiTheme="majorHAnsi" w:eastAsiaTheme="majorEastAsia" w:cstheme="majorBidi"/>
                <w:sz w:val="22"/>
                <w:szCs w:val="22"/>
              </w:rPr>
              <w:t>If time allows: have students present their bookmarks.</w:t>
            </w:r>
          </w:p>
        </w:tc>
      </w:tr>
      <w:tr w:rsidR="004A7005" w:rsidTr="7622FD1A" w14:paraId="50A1EF1F" w14:textId="77777777">
        <w:tc>
          <w:tcPr>
            <w:tcW w:w="2085" w:type="dxa"/>
            <w:tcMar/>
          </w:tcPr>
          <w:p w:rsidRPr="00CE4DB7" w:rsidR="004A7005" w:rsidRDefault="1BED5878" w14:paraId="06EC6558" w14:textId="77777777">
            <w:pPr>
              <w:rPr>
                <w:rFonts w:asciiTheme="majorHAnsi" w:hAnsiTheme="majorHAnsi"/>
                <w:sz w:val="22"/>
              </w:rPr>
            </w:pPr>
            <w:r w:rsidRPr="1BED5878">
              <w:rPr>
                <w:rFonts w:asciiTheme="majorHAnsi" w:hAnsiTheme="majorHAnsi" w:eastAsiaTheme="majorEastAsia" w:cstheme="majorBidi"/>
                <w:sz w:val="22"/>
                <w:szCs w:val="22"/>
              </w:rPr>
              <w:lastRenderedPageBreak/>
              <w:t xml:space="preserve">Review </w:t>
            </w:r>
          </w:p>
        </w:tc>
        <w:tc>
          <w:tcPr>
            <w:tcW w:w="8520" w:type="dxa"/>
            <w:tcMar/>
          </w:tcPr>
          <w:p w:rsidRPr="00BA605C" w:rsidR="00BA605C" w:rsidP="08FB93FA" w:rsidRDefault="08FB93FA" w14:paraId="36089908" w14:textId="6B572EEB">
            <w:pPr>
              <w:pStyle w:val="ListParagraph"/>
              <w:numPr>
                <w:ilvl w:val="0"/>
                <w:numId w:val="1"/>
              </w:numPr>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What are 3 rules that we must always follow at school?</w:t>
            </w:r>
          </w:p>
          <w:p w:rsidRPr="00BA605C" w:rsidR="00BA605C" w:rsidP="08FB93FA" w:rsidRDefault="08FB93FA" w14:paraId="58B9DD58" w14:textId="0AD81CA5">
            <w:pPr>
              <w:pStyle w:val="ListParagraph"/>
              <w:numPr>
                <w:ilvl w:val="0"/>
                <w:numId w:val="1"/>
              </w:numPr>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What are 2 rules that are different in class with the SMRC?</w:t>
            </w:r>
          </w:p>
          <w:p w:rsidRPr="00BA605C" w:rsidR="00BA605C" w:rsidP="08FB93FA" w:rsidRDefault="08FB93FA" w14:paraId="125B38E2" w14:textId="46575572">
            <w:pPr>
              <w:pStyle w:val="ListParagraph"/>
              <w:numPr>
                <w:ilvl w:val="0"/>
                <w:numId w:val="1"/>
              </w:numPr>
              <w:rPr>
                <w:rFonts w:asciiTheme="majorHAnsi" w:hAnsiTheme="majorHAnsi" w:eastAsiaTheme="majorEastAsia" w:cstheme="majorBidi"/>
                <w:sz w:val="22"/>
                <w:szCs w:val="22"/>
              </w:rPr>
            </w:pPr>
            <w:r w:rsidRPr="08FB93FA">
              <w:rPr>
                <w:rFonts w:asciiTheme="majorHAnsi" w:hAnsiTheme="majorHAnsi" w:eastAsiaTheme="majorEastAsia" w:cstheme="majorBidi"/>
                <w:sz w:val="22"/>
                <w:szCs w:val="22"/>
              </w:rPr>
              <w:t>What are our names?</w:t>
            </w:r>
          </w:p>
        </w:tc>
      </w:tr>
    </w:tbl>
    <w:p w:rsidRPr="0074400E" w:rsidR="00170FD6" w:rsidP="692A242A" w:rsidRDefault="692A242A" w14:paraId="77C1A00B" w14:textId="05DDFB2C">
      <w:pPr>
        <w:spacing w:line="480" w:lineRule="auto"/>
        <w:rPr>
          <w:rFonts w:asciiTheme="majorHAnsi" w:hAnsiTheme="majorHAnsi"/>
        </w:rPr>
      </w:pPr>
      <w:r w:rsidRPr="692A242A">
        <w:rPr>
          <w:rFonts w:asciiTheme="majorHAnsi" w:hAnsiTheme="majorHAnsi" w:eastAsiaTheme="majorEastAsia" w:cstheme="majorBidi"/>
        </w:rPr>
        <w:t>Notes: ____________________________________________________________________________________________________________________________________________________________________________________</w:t>
      </w:r>
    </w:p>
    <w:sectPr w:rsidRPr="0074400E" w:rsidR="00170FD6" w:rsidSect="0071298D">
      <w:headerReference w:type="default" r:id="rId7"/>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153" w:rsidP="0071298D" w:rsidRDefault="005C2153" w14:paraId="04C57E48" w14:textId="77777777">
      <w:r>
        <w:separator/>
      </w:r>
    </w:p>
  </w:endnote>
  <w:endnote w:type="continuationSeparator" w:id="0">
    <w:p w:rsidR="005C2153" w:rsidP="0071298D" w:rsidRDefault="005C2153" w14:paraId="7C184920" w14:textId="77777777">
      <w:r>
        <w:continuationSeparator/>
      </w:r>
    </w:p>
  </w:endnote>
  <w:endnote w:type="continuationNotice" w:id="1">
    <w:p w:rsidR="005C2153" w:rsidRDefault="005C2153" w14:paraId="10BF003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05C2153" w:rsidTr="59EF3EE1" w14:paraId="481D6E69" w14:textId="77777777">
      <w:tc>
        <w:tcPr>
          <w:tcW w:w="3600" w:type="dxa"/>
        </w:tcPr>
        <w:p w:rsidR="005C2153" w:rsidP="59EF3EE1" w:rsidRDefault="005C2153" w14:paraId="3F659680" w14:textId="423D8BDB">
          <w:pPr>
            <w:pStyle w:val="Header"/>
            <w:ind w:left="-115"/>
          </w:pPr>
        </w:p>
      </w:tc>
      <w:tc>
        <w:tcPr>
          <w:tcW w:w="3600" w:type="dxa"/>
        </w:tcPr>
        <w:p w:rsidR="005C2153" w:rsidP="59EF3EE1" w:rsidRDefault="005C2153" w14:paraId="0CA9478A" w14:textId="40675481">
          <w:pPr>
            <w:pStyle w:val="Header"/>
            <w:jc w:val="center"/>
          </w:pPr>
        </w:p>
      </w:tc>
      <w:tc>
        <w:tcPr>
          <w:tcW w:w="3600" w:type="dxa"/>
        </w:tcPr>
        <w:p w:rsidR="005C2153" w:rsidP="59EF3EE1" w:rsidRDefault="005C2153" w14:paraId="700BECD1" w14:textId="143C92DA">
          <w:pPr>
            <w:pStyle w:val="Header"/>
            <w:ind w:right="-115"/>
            <w:jc w:val="right"/>
          </w:pPr>
        </w:p>
      </w:tc>
    </w:tr>
  </w:tbl>
  <w:p w:rsidR="005C2153" w:rsidP="59EF3EE1" w:rsidRDefault="005C2153" w14:paraId="53B4BA98" w14:textId="2F660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153" w:rsidP="0071298D" w:rsidRDefault="005C2153" w14:paraId="6E5FDB5E" w14:textId="77777777">
      <w:r>
        <w:separator/>
      </w:r>
    </w:p>
  </w:footnote>
  <w:footnote w:type="continuationSeparator" w:id="0">
    <w:p w:rsidR="005C2153" w:rsidP="0071298D" w:rsidRDefault="005C2153" w14:paraId="4B2A4AD3" w14:textId="77777777">
      <w:r>
        <w:continuationSeparator/>
      </w:r>
    </w:p>
  </w:footnote>
  <w:footnote w:type="continuationNotice" w:id="1">
    <w:p w:rsidR="005C2153" w:rsidRDefault="005C2153" w14:paraId="7F3C5F2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C2153" w:rsidP="005575EA" w:rsidRDefault="005C2153" w14:paraId="53868DCB" w14:textId="23684EE8">
    <w:pPr>
      <w:pStyle w:val="Header"/>
      <w:ind w:firstLine="720"/>
    </w:pPr>
    <w:r>
      <w:rPr>
        <w:noProof/>
      </w:rPr>
      <w:drawing>
        <wp:inline distT="0" distB="0" distL="0" distR="0" wp14:anchorId="7ACD0656" wp14:editId="0A2F0C84">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419104" cy="419104"/>
                  </a:xfrm>
                  <a:prstGeom prst="rect">
                    <a:avLst/>
                  </a:prstGeom>
                </pic:spPr>
              </pic:pic>
            </a:graphicData>
          </a:graphic>
        </wp:inline>
      </w:drawing>
    </w:r>
    <w:r>
      <w:tab/>
    </w:r>
    <w:r>
      <w:tab/>
    </w:r>
    <w:r>
      <w:t>Grade Level: 2nd</w:t>
    </w:r>
  </w:p>
  <w:p w:rsidR="005C2153" w:rsidP="005575EA" w:rsidRDefault="005C2153" w14:paraId="7131A125" w14:textId="0CAD6261">
    <w:pPr>
      <w:pStyle w:val="Header"/>
      <w:ind w:firstLine="720"/>
    </w:pPr>
    <w:r>
      <w:tab/>
    </w:r>
    <w:r>
      <w:tab/>
    </w:r>
    <w:r>
      <w:t>Unit: Introductions</w:t>
    </w:r>
  </w:p>
  <w:p w:rsidR="005C2153" w:rsidP="009C4BE5" w:rsidRDefault="005C2153" w14:paraId="3932E32E" w14:textId="37ACA882">
    <w:pPr>
      <w:pStyle w:val="Header"/>
      <w:ind w:firstLine="720"/>
    </w:pPr>
    <w:r>
      <w:tab/>
    </w:r>
    <w:r>
      <w:tab/>
    </w:r>
    <w:r>
      <w:t>Topic: Getting to Know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60E0"/>
    <w:multiLevelType w:val="hybridMultilevel"/>
    <w:tmpl w:val="8D1E4F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AC2143"/>
    <w:multiLevelType w:val="hybridMultilevel"/>
    <w:tmpl w:val="6B0891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1F4B06"/>
    <w:multiLevelType w:val="multilevel"/>
    <w:tmpl w:val="BF04B45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EB16804"/>
    <w:multiLevelType w:val="hybridMultilevel"/>
    <w:tmpl w:val="5470B9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05777F6"/>
    <w:multiLevelType w:val="hybridMultilevel"/>
    <w:tmpl w:val="B0DC8D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30D1893"/>
    <w:multiLevelType w:val="hybridMultilevel"/>
    <w:tmpl w:val="FB60396A"/>
    <w:lvl w:ilvl="0" w:tplc="FA58C0A0">
      <w:start w:val="1"/>
      <w:numFmt w:val="decimal"/>
      <w:lvlText w:val="%1."/>
      <w:lvlJc w:val="left"/>
      <w:pPr>
        <w:ind w:left="720" w:hanging="360"/>
      </w:pPr>
    </w:lvl>
    <w:lvl w:ilvl="1" w:tplc="3C501A60">
      <w:start w:val="1"/>
      <w:numFmt w:val="decimal"/>
      <w:lvlText w:val="%2."/>
      <w:lvlJc w:val="left"/>
      <w:pPr>
        <w:ind w:left="1440" w:hanging="360"/>
      </w:pPr>
    </w:lvl>
    <w:lvl w:ilvl="2" w:tplc="33D01CA4">
      <w:start w:val="1"/>
      <w:numFmt w:val="lowerRoman"/>
      <w:lvlText w:val="%3."/>
      <w:lvlJc w:val="right"/>
      <w:pPr>
        <w:ind w:left="2160" w:hanging="180"/>
      </w:pPr>
    </w:lvl>
    <w:lvl w:ilvl="3" w:tplc="159AFC24">
      <w:start w:val="1"/>
      <w:numFmt w:val="decimal"/>
      <w:lvlText w:val="%4."/>
      <w:lvlJc w:val="left"/>
      <w:pPr>
        <w:ind w:left="2880" w:hanging="360"/>
      </w:pPr>
    </w:lvl>
    <w:lvl w:ilvl="4" w:tplc="8BC8FA3C">
      <w:start w:val="1"/>
      <w:numFmt w:val="lowerLetter"/>
      <w:lvlText w:val="%5."/>
      <w:lvlJc w:val="left"/>
      <w:pPr>
        <w:ind w:left="3600" w:hanging="360"/>
      </w:pPr>
    </w:lvl>
    <w:lvl w:ilvl="5" w:tplc="790C4482">
      <w:start w:val="1"/>
      <w:numFmt w:val="lowerRoman"/>
      <w:lvlText w:val="%6."/>
      <w:lvlJc w:val="right"/>
      <w:pPr>
        <w:ind w:left="4320" w:hanging="180"/>
      </w:pPr>
    </w:lvl>
    <w:lvl w:ilvl="6" w:tplc="A3707EA6">
      <w:start w:val="1"/>
      <w:numFmt w:val="decimal"/>
      <w:lvlText w:val="%7."/>
      <w:lvlJc w:val="left"/>
      <w:pPr>
        <w:ind w:left="5040" w:hanging="360"/>
      </w:pPr>
    </w:lvl>
    <w:lvl w:ilvl="7" w:tplc="4A9232DA">
      <w:start w:val="1"/>
      <w:numFmt w:val="lowerLetter"/>
      <w:lvlText w:val="%8."/>
      <w:lvlJc w:val="left"/>
      <w:pPr>
        <w:ind w:left="5760" w:hanging="360"/>
      </w:pPr>
    </w:lvl>
    <w:lvl w:ilvl="8" w:tplc="529CB3B6">
      <w:start w:val="1"/>
      <w:numFmt w:val="lowerRoman"/>
      <w:lvlText w:val="%9."/>
      <w:lvlJc w:val="right"/>
      <w:pPr>
        <w:ind w:left="6480" w:hanging="180"/>
      </w:pPr>
    </w:lvl>
  </w:abstractNum>
  <w:abstractNum w:abstractNumId="6" w15:restartNumberingAfterBreak="0">
    <w:nsid w:val="470542FD"/>
    <w:multiLevelType w:val="hybridMultilevel"/>
    <w:tmpl w:val="2EACE9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A881148"/>
    <w:multiLevelType w:val="hybridMultilevel"/>
    <w:tmpl w:val="6832B8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B53757C"/>
    <w:multiLevelType w:val="hybridMultilevel"/>
    <w:tmpl w:val="ED8CC2C6"/>
    <w:lvl w:ilvl="0" w:tplc="D43C7A72">
      <w:start w:val="1"/>
      <w:numFmt w:val="decimal"/>
      <w:lvlText w:val="%1."/>
      <w:lvlJc w:val="left"/>
      <w:pPr>
        <w:ind w:left="720" w:hanging="360"/>
      </w:pPr>
    </w:lvl>
    <w:lvl w:ilvl="1" w:tplc="F9B65B86">
      <w:start w:val="1"/>
      <w:numFmt w:val="lowerLetter"/>
      <w:lvlText w:val="%2."/>
      <w:lvlJc w:val="left"/>
      <w:pPr>
        <w:ind w:left="1440" w:hanging="360"/>
      </w:pPr>
    </w:lvl>
    <w:lvl w:ilvl="2" w:tplc="935E18E0">
      <w:start w:val="1"/>
      <w:numFmt w:val="lowerRoman"/>
      <w:lvlText w:val="%3."/>
      <w:lvlJc w:val="right"/>
      <w:pPr>
        <w:ind w:left="2160" w:hanging="180"/>
      </w:pPr>
    </w:lvl>
    <w:lvl w:ilvl="3" w:tplc="A700359C">
      <w:start w:val="1"/>
      <w:numFmt w:val="decimal"/>
      <w:lvlText w:val="%4."/>
      <w:lvlJc w:val="left"/>
      <w:pPr>
        <w:ind w:left="2880" w:hanging="360"/>
      </w:pPr>
    </w:lvl>
    <w:lvl w:ilvl="4" w:tplc="301CF7AC">
      <w:start w:val="1"/>
      <w:numFmt w:val="lowerLetter"/>
      <w:lvlText w:val="%5."/>
      <w:lvlJc w:val="left"/>
      <w:pPr>
        <w:ind w:left="3600" w:hanging="360"/>
      </w:pPr>
    </w:lvl>
    <w:lvl w:ilvl="5" w:tplc="0A3E50E6">
      <w:start w:val="1"/>
      <w:numFmt w:val="lowerRoman"/>
      <w:lvlText w:val="%6."/>
      <w:lvlJc w:val="right"/>
      <w:pPr>
        <w:ind w:left="4320" w:hanging="180"/>
      </w:pPr>
    </w:lvl>
    <w:lvl w:ilvl="6" w:tplc="20C0C712">
      <w:start w:val="1"/>
      <w:numFmt w:val="decimal"/>
      <w:lvlText w:val="%7."/>
      <w:lvlJc w:val="left"/>
      <w:pPr>
        <w:ind w:left="5040" w:hanging="360"/>
      </w:pPr>
    </w:lvl>
    <w:lvl w:ilvl="7" w:tplc="7FAA084C">
      <w:start w:val="1"/>
      <w:numFmt w:val="lowerLetter"/>
      <w:lvlText w:val="%8."/>
      <w:lvlJc w:val="left"/>
      <w:pPr>
        <w:ind w:left="5760" w:hanging="360"/>
      </w:pPr>
    </w:lvl>
    <w:lvl w:ilvl="8" w:tplc="9E801034">
      <w:start w:val="1"/>
      <w:numFmt w:val="lowerRoman"/>
      <w:lvlText w:val="%9."/>
      <w:lvlJc w:val="right"/>
      <w:pPr>
        <w:ind w:left="6480" w:hanging="180"/>
      </w:pPr>
    </w:lvl>
  </w:abstractNum>
  <w:abstractNum w:abstractNumId="9" w15:restartNumberingAfterBreak="0">
    <w:nsid w:val="4DB84826"/>
    <w:multiLevelType w:val="hybridMultilevel"/>
    <w:tmpl w:val="60A8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94B74"/>
    <w:multiLevelType w:val="hybridMultilevel"/>
    <w:tmpl w:val="4BC8CE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6B070DD"/>
    <w:multiLevelType w:val="hybridMultilevel"/>
    <w:tmpl w:val="4EBA96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01011DA"/>
    <w:multiLevelType w:val="hybridMultilevel"/>
    <w:tmpl w:val="DD325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4097A9E"/>
    <w:multiLevelType w:val="hybridMultilevel"/>
    <w:tmpl w:val="A96E865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6D7562CF"/>
    <w:multiLevelType w:val="hybridMultilevel"/>
    <w:tmpl w:val="C16AA5AA"/>
    <w:lvl w:ilvl="0" w:tplc="0DA8495C">
      <w:start w:val="1"/>
      <w:numFmt w:val="decimal"/>
      <w:lvlText w:val="%1."/>
      <w:lvlJc w:val="left"/>
      <w:pPr>
        <w:ind w:left="720" w:hanging="360"/>
      </w:pPr>
    </w:lvl>
    <w:lvl w:ilvl="1" w:tplc="C862FAF8">
      <w:start w:val="1"/>
      <w:numFmt w:val="lowerLetter"/>
      <w:lvlText w:val="%2."/>
      <w:lvlJc w:val="left"/>
      <w:pPr>
        <w:ind w:left="1440" w:hanging="360"/>
      </w:pPr>
    </w:lvl>
    <w:lvl w:ilvl="2" w:tplc="9E524878">
      <w:start w:val="1"/>
      <w:numFmt w:val="lowerRoman"/>
      <w:lvlText w:val="%3."/>
      <w:lvlJc w:val="right"/>
      <w:pPr>
        <w:ind w:left="2160" w:hanging="180"/>
      </w:pPr>
    </w:lvl>
    <w:lvl w:ilvl="3" w:tplc="8948333A">
      <w:start w:val="1"/>
      <w:numFmt w:val="decimal"/>
      <w:lvlText w:val="%4."/>
      <w:lvlJc w:val="left"/>
      <w:pPr>
        <w:ind w:left="2880" w:hanging="360"/>
      </w:pPr>
    </w:lvl>
    <w:lvl w:ilvl="4" w:tplc="7F8CBC6E">
      <w:start w:val="1"/>
      <w:numFmt w:val="lowerLetter"/>
      <w:lvlText w:val="%5."/>
      <w:lvlJc w:val="left"/>
      <w:pPr>
        <w:ind w:left="3600" w:hanging="360"/>
      </w:pPr>
    </w:lvl>
    <w:lvl w:ilvl="5" w:tplc="72FCAE4E">
      <w:start w:val="1"/>
      <w:numFmt w:val="lowerRoman"/>
      <w:lvlText w:val="%6."/>
      <w:lvlJc w:val="right"/>
      <w:pPr>
        <w:ind w:left="4320" w:hanging="180"/>
      </w:pPr>
    </w:lvl>
    <w:lvl w:ilvl="6" w:tplc="811E040E">
      <w:start w:val="1"/>
      <w:numFmt w:val="decimal"/>
      <w:lvlText w:val="%7."/>
      <w:lvlJc w:val="left"/>
      <w:pPr>
        <w:ind w:left="5040" w:hanging="360"/>
      </w:pPr>
    </w:lvl>
    <w:lvl w:ilvl="7" w:tplc="EB1C3360">
      <w:start w:val="1"/>
      <w:numFmt w:val="lowerLetter"/>
      <w:lvlText w:val="%8."/>
      <w:lvlJc w:val="left"/>
      <w:pPr>
        <w:ind w:left="5760" w:hanging="360"/>
      </w:pPr>
    </w:lvl>
    <w:lvl w:ilvl="8" w:tplc="440846C6">
      <w:start w:val="1"/>
      <w:numFmt w:val="lowerRoman"/>
      <w:lvlText w:val="%9."/>
      <w:lvlJc w:val="right"/>
      <w:pPr>
        <w:ind w:left="6480" w:hanging="180"/>
      </w:pPr>
    </w:lvl>
  </w:abstractNum>
  <w:abstractNum w:abstractNumId="15" w15:restartNumberingAfterBreak="0">
    <w:nsid w:val="7423300C"/>
    <w:multiLevelType w:val="hybridMultilevel"/>
    <w:tmpl w:val="73A4E6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81A5A30"/>
    <w:multiLevelType w:val="hybridMultilevel"/>
    <w:tmpl w:val="064E3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9992A5C"/>
    <w:multiLevelType w:val="hybridMultilevel"/>
    <w:tmpl w:val="29260A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DEA417C"/>
    <w:multiLevelType w:val="multilevel"/>
    <w:tmpl w:val="0D4205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8"/>
  </w:num>
  <w:num w:numId="2">
    <w:abstractNumId w:val="14"/>
  </w:num>
  <w:num w:numId="3">
    <w:abstractNumId w:val="5"/>
  </w:num>
  <w:num w:numId="4">
    <w:abstractNumId w:val="0"/>
  </w:num>
  <w:num w:numId="5">
    <w:abstractNumId w:val="7"/>
  </w:num>
  <w:num w:numId="6">
    <w:abstractNumId w:val="2"/>
    <w:lvlOverride w:ilvl="1">
      <w:lvl w:ilvl="1">
        <w:numFmt w:val="bullet"/>
        <w:lvlText w:val=""/>
        <w:lvlJc w:val="left"/>
        <w:pPr>
          <w:tabs>
            <w:tab w:val="num" w:pos="1440"/>
          </w:tabs>
          <w:ind w:left="1440" w:hanging="360"/>
        </w:pPr>
        <w:rPr>
          <w:rFonts w:hint="default" w:ascii="Symbol" w:hAnsi="Symbol"/>
          <w:sz w:val="20"/>
        </w:rPr>
      </w:lvl>
    </w:lvlOverride>
  </w:num>
  <w:num w:numId="7">
    <w:abstractNumId w:val="2"/>
    <w:lvlOverride w:ilvl="1">
      <w:lvl w:ilvl="1">
        <w:numFmt w:val="bullet"/>
        <w:lvlText w:val=""/>
        <w:lvlJc w:val="left"/>
        <w:pPr>
          <w:tabs>
            <w:tab w:val="num" w:pos="1440"/>
          </w:tabs>
          <w:ind w:left="1440" w:hanging="360"/>
        </w:pPr>
        <w:rPr>
          <w:rFonts w:hint="default" w:ascii="Symbol" w:hAnsi="Symbol"/>
          <w:sz w:val="20"/>
        </w:rPr>
      </w:lvl>
    </w:lvlOverride>
    <w:lvlOverride w:ilvl="2">
      <w:lvl w:ilvl="2">
        <w:numFmt w:val="bullet"/>
        <w:lvlText w:val=""/>
        <w:lvlJc w:val="left"/>
        <w:pPr>
          <w:tabs>
            <w:tab w:val="num" w:pos="2160"/>
          </w:tabs>
          <w:ind w:left="2160" w:hanging="360"/>
        </w:pPr>
        <w:rPr>
          <w:rFonts w:hint="default" w:ascii="Symbol" w:hAnsi="Symbol"/>
          <w:sz w:val="20"/>
        </w:rPr>
      </w:lvl>
    </w:lvlOverride>
  </w:num>
  <w:num w:numId="8">
    <w:abstractNumId w:val="18"/>
  </w:num>
  <w:num w:numId="9">
    <w:abstractNumId w:val="12"/>
  </w:num>
  <w:num w:numId="10">
    <w:abstractNumId w:val="3"/>
  </w:num>
  <w:num w:numId="11">
    <w:abstractNumId w:val="15"/>
  </w:num>
  <w:num w:numId="12">
    <w:abstractNumId w:val="1"/>
  </w:num>
  <w:num w:numId="13">
    <w:abstractNumId w:val="16"/>
  </w:num>
  <w:num w:numId="14">
    <w:abstractNumId w:val="13"/>
  </w:num>
  <w:num w:numId="15">
    <w:abstractNumId w:val="17"/>
  </w:num>
  <w:num w:numId="16">
    <w:abstractNumId w:val="10"/>
  </w:num>
  <w:num w:numId="17">
    <w:abstractNumId w:val="4"/>
  </w:num>
  <w:num w:numId="18">
    <w:abstractNumId w:val="6"/>
  </w:num>
  <w:num w:numId="19">
    <w:abstractNumId w:val="11"/>
  </w:num>
  <w:num w:numId="2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05"/>
    <w:rsid w:val="00037E33"/>
    <w:rsid w:val="001150C5"/>
    <w:rsid w:val="00170FD6"/>
    <w:rsid w:val="002158B4"/>
    <w:rsid w:val="002839BB"/>
    <w:rsid w:val="00365E47"/>
    <w:rsid w:val="0036647F"/>
    <w:rsid w:val="00412A6A"/>
    <w:rsid w:val="0044233A"/>
    <w:rsid w:val="00482FA1"/>
    <w:rsid w:val="004A7005"/>
    <w:rsid w:val="0053264E"/>
    <w:rsid w:val="00535BCF"/>
    <w:rsid w:val="005575EA"/>
    <w:rsid w:val="00561E26"/>
    <w:rsid w:val="005B5F4E"/>
    <w:rsid w:val="005C2153"/>
    <w:rsid w:val="00664B0E"/>
    <w:rsid w:val="0071298D"/>
    <w:rsid w:val="0072337D"/>
    <w:rsid w:val="0074400E"/>
    <w:rsid w:val="008311CF"/>
    <w:rsid w:val="008B4919"/>
    <w:rsid w:val="0095223C"/>
    <w:rsid w:val="009C4BE5"/>
    <w:rsid w:val="00A40F67"/>
    <w:rsid w:val="00A5462A"/>
    <w:rsid w:val="00AB08E0"/>
    <w:rsid w:val="00B35282"/>
    <w:rsid w:val="00BA605C"/>
    <w:rsid w:val="00CC78D6"/>
    <w:rsid w:val="00CE4DB7"/>
    <w:rsid w:val="00E1040A"/>
    <w:rsid w:val="00F93B31"/>
    <w:rsid w:val="08FB93FA"/>
    <w:rsid w:val="11649FD6"/>
    <w:rsid w:val="1BED5878"/>
    <w:rsid w:val="2F600F21"/>
    <w:rsid w:val="54BB8F95"/>
    <w:rsid w:val="59EF3EE1"/>
    <w:rsid w:val="692A242A"/>
    <w:rsid w:val="7622F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66B7E"/>
  <w15:chartTrackingRefBased/>
  <w15:docId w15:val="{ABC73C20-8313-4E76-8FF7-E3D334867B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3264E"/>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A70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B5F4E"/>
    <w:pPr>
      <w:ind w:left="720"/>
      <w:contextualSpacing/>
    </w:pPr>
  </w:style>
  <w:style w:type="paragraph" w:styleId="NormalWeb">
    <w:name w:val="Normal (Web)"/>
    <w:basedOn w:val="Normal"/>
    <w:uiPriority w:val="99"/>
    <w:unhideWhenUsed/>
    <w:rsid w:val="0036647F"/>
    <w:pPr>
      <w:spacing w:before="100" w:beforeAutospacing="1" w:after="100" w:afterAutospacing="1"/>
    </w:pPr>
  </w:style>
  <w:style w:type="paragraph" w:styleId="Header">
    <w:name w:val="header"/>
    <w:basedOn w:val="Normal"/>
    <w:link w:val="HeaderChar"/>
    <w:uiPriority w:val="99"/>
    <w:unhideWhenUsed/>
    <w:rsid w:val="0071298D"/>
    <w:pPr>
      <w:tabs>
        <w:tab w:val="center" w:pos="4680"/>
        <w:tab w:val="right" w:pos="9360"/>
      </w:tabs>
    </w:pPr>
  </w:style>
  <w:style w:type="character" w:styleId="HeaderChar" w:customStyle="1">
    <w:name w:val="Header Char"/>
    <w:basedOn w:val="DefaultParagraphFont"/>
    <w:link w:val="Header"/>
    <w:uiPriority w:val="99"/>
    <w:rsid w:val="0071298D"/>
    <w:rPr>
      <w:sz w:val="24"/>
      <w:szCs w:val="24"/>
    </w:rPr>
  </w:style>
  <w:style w:type="paragraph" w:styleId="Footer">
    <w:name w:val="footer"/>
    <w:basedOn w:val="Normal"/>
    <w:link w:val="FooterChar"/>
    <w:uiPriority w:val="99"/>
    <w:unhideWhenUsed/>
    <w:rsid w:val="0071298D"/>
    <w:pPr>
      <w:tabs>
        <w:tab w:val="center" w:pos="4680"/>
        <w:tab w:val="right" w:pos="9360"/>
      </w:tabs>
    </w:pPr>
  </w:style>
  <w:style w:type="character" w:styleId="FooterChar" w:customStyle="1">
    <w:name w:val="Footer Char"/>
    <w:basedOn w:val="DefaultParagraphFont"/>
    <w:link w:val="Footer"/>
    <w:uiPriority w:val="99"/>
    <w:rsid w:val="00712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9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Tai Davis</dc:creator>
  <keywords/>
  <dc:description/>
  <lastModifiedBy>Chris Owen</lastModifiedBy>
  <revision>12</revision>
  <dcterms:created xsi:type="dcterms:W3CDTF">2016-08-17T17:56:00.0000000Z</dcterms:created>
  <dcterms:modified xsi:type="dcterms:W3CDTF">2018-09-07T16:25:21.8712472Z</dcterms:modified>
</coreProperties>
</file>